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E2934" w:rsidRDefault="003E2934" w:rsidP="003E293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Льготы, предусмотренные для инвалидов 1 группы.</w:t>
      </w:r>
    </w:p>
    <w:p w:rsidR="003E2934" w:rsidRDefault="003E2934" w:rsidP="003E293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Инвалиды I группы имеют право на пенсию по инвалидности, компенсацию расходов на оплату жилья и коммунальных услуг, сокращенную продолжительность рабочего времени, увеличенную продолжительность отпуска, государственную социальную стипендию, налоговые и другие льготы.</w:t>
      </w:r>
    </w:p>
    <w:p w:rsidR="003E2934" w:rsidRDefault="003E2934" w:rsidP="003E293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Застрахованные лица - инвалиды любой группы независимо от причины и времени наступления инвалидности, продолжительности страхового стажа, продолжения инвалидом трудовой или иной деятельности имеют право на страховую пенсию по инвалидности. При полном отсутствии страхового стажа постоянно проживающие в РФ инвалиды получают социальную пенсию по инвалидности (</w:t>
      </w:r>
      <w:hyperlink r:id="rId4" w:history="1">
        <w:r>
          <w:rPr>
            <w:color w:val="0000FF"/>
            <w:sz w:val="24"/>
            <w:szCs w:val="24"/>
          </w:rPr>
          <w:t>ст. 9</w:t>
        </w:r>
      </w:hyperlink>
      <w:r>
        <w:rPr>
          <w:sz w:val="24"/>
          <w:szCs w:val="24"/>
        </w:rPr>
        <w:t xml:space="preserve"> Закона от 28.12.2013 N 400-ФЗ; </w:t>
      </w:r>
      <w:hyperlink r:id="rId5" w:history="1">
        <w:proofErr w:type="spellStart"/>
        <w:r>
          <w:rPr>
            <w:color w:val="0000FF"/>
            <w:sz w:val="24"/>
            <w:szCs w:val="24"/>
          </w:rPr>
          <w:t>пп</w:t>
        </w:r>
        <w:proofErr w:type="spellEnd"/>
        <w:r>
          <w:rPr>
            <w:color w:val="0000FF"/>
            <w:sz w:val="24"/>
            <w:szCs w:val="24"/>
          </w:rPr>
          <w:t>. 8 п. 1 ст. 4</w:t>
        </w:r>
      </w:hyperlink>
      <w:r>
        <w:rPr>
          <w:sz w:val="24"/>
          <w:szCs w:val="24"/>
        </w:rPr>
        <w:t xml:space="preserve">, </w:t>
      </w:r>
      <w:hyperlink r:id="rId6" w:history="1">
        <w:r>
          <w:rPr>
            <w:color w:val="0000FF"/>
            <w:sz w:val="24"/>
            <w:szCs w:val="24"/>
          </w:rPr>
          <w:t>п. 6 ст. 5</w:t>
        </w:r>
      </w:hyperlink>
      <w:r>
        <w:rPr>
          <w:sz w:val="24"/>
          <w:szCs w:val="24"/>
        </w:rPr>
        <w:t xml:space="preserve">, </w:t>
      </w:r>
      <w:hyperlink r:id="rId7" w:history="1">
        <w:proofErr w:type="spellStart"/>
        <w:r>
          <w:rPr>
            <w:color w:val="0000FF"/>
            <w:sz w:val="24"/>
            <w:szCs w:val="24"/>
          </w:rPr>
          <w:t>пп</w:t>
        </w:r>
        <w:proofErr w:type="spellEnd"/>
        <w:r>
          <w:rPr>
            <w:color w:val="0000FF"/>
            <w:sz w:val="24"/>
            <w:szCs w:val="24"/>
          </w:rPr>
          <w:t>. 1 п. 1</w:t>
        </w:r>
      </w:hyperlink>
      <w:r>
        <w:rPr>
          <w:sz w:val="24"/>
          <w:szCs w:val="24"/>
        </w:rPr>
        <w:t xml:space="preserve">, </w:t>
      </w:r>
      <w:hyperlink r:id="rId8" w:history="1">
        <w:r>
          <w:rPr>
            <w:color w:val="0000FF"/>
            <w:sz w:val="24"/>
            <w:szCs w:val="24"/>
          </w:rPr>
          <w:t>п. 2 ст. 11</w:t>
        </w:r>
      </w:hyperlink>
      <w:r>
        <w:rPr>
          <w:sz w:val="24"/>
          <w:szCs w:val="24"/>
        </w:rPr>
        <w:t xml:space="preserve"> Закона от 15.12.2001 N 166-ФЗ).</w:t>
      </w:r>
    </w:p>
    <w:p w:rsidR="003E2934" w:rsidRDefault="003E2934" w:rsidP="003E293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Также инвалиды любой группы </w:t>
      </w:r>
      <w:proofErr w:type="gramStart"/>
      <w:r>
        <w:rPr>
          <w:sz w:val="24"/>
          <w:szCs w:val="24"/>
        </w:rPr>
        <w:t>с даты установления</w:t>
      </w:r>
      <w:proofErr w:type="gramEnd"/>
      <w:r>
        <w:rPr>
          <w:sz w:val="24"/>
          <w:szCs w:val="24"/>
        </w:rPr>
        <w:t xml:space="preserve"> им ежемесячной денежной выплаты имеют право на получение государственной социальной помощи в виде набора социальных услуг (</w:t>
      </w:r>
      <w:hyperlink r:id="rId9" w:history="1">
        <w:r>
          <w:rPr>
            <w:color w:val="0000FF"/>
            <w:sz w:val="24"/>
            <w:szCs w:val="24"/>
          </w:rPr>
          <w:t>п. 8 ст. 6.1</w:t>
        </w:r>
      </w:hyperlink>
      <w:r>
        <w:rPr>
          <w:sz w:val="24"/>
          <w:szCs w:val="24"/>
        </w:rPr>
        <w:t xml:space="preserve">, </w:t>
      </w:r>
      <w:hyperlink r:id="rId10" w:history="1">
        <w:r>
          <w:rPr>
            <w:color w:val="0000FF"/>
            <w:sz w:val="24"/>
            <w:szCs w:val="24"/>
          </w:rPr>
          <w:t>ч. 1 ст. 6.3</w:t>
        </w:r>
      </w:hyperlink>
      <w:r>
        <w:rPr>
          <w:sz w:val="24"/>
          <w:szCs w:val="24"/>
        </w:rPr>
        <w:t xml:space="preserve"> Закона от 17.07.1999 N 178-ФЗ; </w:t>
      </w:r>
      <w:hyperlink r:id="rId11" w:history="1">
        <w:r>
          <w:rPr>
            <w:color w:val="0000FF"/>
            <w:sz w:val="24"/>
            <w:szCs w:val="24"/>
          </w:rPr>
          <w:t>п. п. 1.3</w:t>
        </w:r>
      </w:hyperlink>
      <w:r>
        <w:rPr>
          <w:sz w:val="24"/>
          <w:szCs w:val="24"/>
        </w:rPr>
        <w:t xml:space="preserve">, </w:t>
      </w:r>
      <w:hyperlink r:id="rId12" w:history="1">
        <w:r>
          <w:rPr>
            <w:color w:val="0000FF"/>
            <w:sz w:val="24"/>
            <w:szCs w:val="24"/>
          </w:rPr>
          <w:t>1.4</w:t>
        </w:r>
      </w:hyperlink>
      <w:r>
        <w:rPr>
          <w:sz w:val="24"/>
          <w:szCs w:val="24"/>
        </w:rPr>
        <w:t xml:space="preserve"> Порядка, утв.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 от 29.12.2004 N 328).</w:t>
      </w:r>
    </w:p>
    <w:p w:rsidR="003E2934" w:rsidRDefault="003E2934" w:rsidP="003E293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Набор социальных услуг включает в себя (</w:t>
      </w:r>
      <w:hyperlink r:id="rId13" w:history="1">
        <w:r>
          <w:rPr>
            <w:color w:val="0000FF"/>
            <w:sz w:val="24"/>
            <w:szCs w:val="24"/>
          </w:rPr>
          <w:t>ч. 1 ст. 6.2</w:t>
        </w:r>
      </w:hyperlink>
      <w:r>
        <w:rPr>
          <w:sz w:val="24"/>
          <w:szCs w:val="24"/>
        </w:rPr>
        <w:t xml:space="preserve"> Закона N 178-ФЗ)</w:t>
      </w:r>
      <w:proofErr w:type="gramStart"/>
      <w:r>
        <w:rPr>
          <w:sz w:val="24"/>
          <w:szCs w:val="24"/>
        </w:rPr>
        <w:t>:о</w:t>
      </w:r>
      <w:proofErr w:type="gramEnd"/>
      <w:r>
        <w:rPr>
          <w:sz w:val="24"/>
          <w:szCs w:val="24"/>
        </w:rPr>
        <w:t>беспечение необходимыми лекарственными препаратами и изделиями медицинского назначения по соответствующим рецептам; предоставление при наличии медицинских показаний путевки на санаторно-курортное лечение для профилактики основных заболеваний в определенные санаторно-курортные организации; бесплатный проезд на пригородном железнодорожном транспорте, а также на междугородном транспорте к месту лечения и обратно.</w:t>
      </w:r>
    </w:p>
    <w:p w:rsidR="003E2934" w:rsidRDefault="003E2934" w:rsidP="003E293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 этом инвалиды I группы имеют право на получение на тех же условиях второй путевки на санаторно-курортное лечение и на бесплатный проезд на пригородном железнодорожном транспорте, а также на междугородном транспорте к месту лечения и обратно для сопровождающего их лица.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2E7D5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11</w:t>
      </w:r>
      <w:r w:rsidR="00B24CC4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="00B24CC4">
        <w:rPr>
          <w:sz w:val="24"/>
          <w:szCs w:val="24"/>
        </w:rPr>
        <w:t>.2018 в 1</w:t>
      </w:r>
      <w:r>
        <w:rPr>
          <w:sz w:val="24"/>
          <w:szCs w:val="24"/>
        </w:rPr>
        <w:t>0</w:t>
      </w:r>
      <w:r w:rsidR="00B24CC4">
        <w:rPr>
          <w:sz w:val="24"/>
          <w:szCs w:val="24"/>
        </w:rPr>
        <w:t>:</w:t>
      </w:r>
      <w:r w:rsidR="00DF0587">
        <w:rPr>
          <w:sz w:val="24"/>
          <w:szCs w:val="24"/>
        </w:rPr>
        <w:t>25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0144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E7D59"/>
    <w:rsid w:val="002F0568"/>
    <w:rsid w:val="002F1DDE"/>
    <w:rsid w:val="002F25C3"/>
    <w:rsid w:val="002F28C8"/>
    <w:rsid w:val="002F566B"/>
    <w:rsid w:val="002F61CE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2934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074A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6646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E438F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0107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17F6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0587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BA1FB77081ECE92D4AE44BDFEC26329CDBECFF3F52B4D2F7EADD273CEFFEA6A12E3D30k755M" TargetMode="External"/><Relationship Id="rId13" Type="http://schemas.openxmlformats.org/officeDocument/2006/relationships/hyperlink" Target="consultantplus://offline/ref=DCBA1FB77081ECE92D4AE44BDFEC26329CDBECFF3151B4D2F7EADD273CEFFEA6A12E3D34k75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BA1FB77081ECE92D4AE44BDFEC26329CDBECFF3F52B4D2F7EADD273CEFFEA6A12E3D31k752M" TargetMode="External"/><Relationship Id="rId12" Type="http://schemas.openxmlformats.org/officeDocument/2006/relationships/hyperlink" Target="consultantplus://offline/ref=DCBA1FB77081ECE92D4AE44BDFEC26329FD0E6FE305DB4D2F7EADD273CEFFEA6A12E3D33k751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BA1FB77081ECE92D4AE44BDFEC26329CDBECFF3F52B4D2F7EADD273CEFFEA6A12E3D357Ck155M" TargetMode="External"/><Relationship Id="rId11" Type="http://schemas.openxmlformats.org/officeDocument/2006/relationships/hyperlink" Target="consultantplus://offline/ref=DCBA1FB77081ECE92D4AE44BDFEC26329FD0E6FE305DB4D2F7EADD273CEFFEA6A12E3D33k750M" TargetMode="External"/><Relationship Id="rId5" Type="http://schemas.openxmlformats.org/officeDocument/2006/relationships/hyperlink" Target="consultantplus://offline/ref=DCBA1FB77081ECE92D4AE44BDFEC26329CDBECFF3F52B4D2F7EADD273CEFFEA6A12E3D35k75D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CBA1FB77081ECE92D4AE44BDFEC26329CDBECFF3151B4D2F7EADD273CEFFEA6A12E3D34k75CM" TargetMode="External"/><Relationship Id="rId4" Type="http://schemas.openxmlformats.org/officeDocument/2006/relationships/hyperlink" Target="consultantplus://offline/ref=DCBA1FB77081ECE92D4AE44BDFEC26329CDBECFF3F54B4D2F7EADD273CEFFEA6A12E3D3674143B49k958M" TargetMode="External"/><Relationship Id="rId9" Type="http://schemas.openxmlformats.org/officeDocument/2006/relationships/hyperlink" Target="consultantplus://offline/ref=DCBA1FB77081ECE92D4AE44BDFEC26329CDBECFF3151B4D2F7EADD273CEFFEA6A12E3D35k75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2018-06-22T12:59:00Z</dcterms:created>
  <dcterms:modified xsi:type="dcterms:W3CDTF">2018-06-22T13:03:00Z</dcterms:modified>
</cp:coreProperties>
</file>